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21" w:rsidRPr="0024415B" w:rsidRDefault="009C4021" w:rsidP="009C4021">
      <w:pPr>
        <w:ind w:left="5040"/>
        <w:jc w:val="center"/>
        <w:rPr>
          <w:rFonts w:eastAsia="Calibri"/>
          <w:b/>
          <w:sz w:val="28"/>
          <w:szCs w:val="28"/>
        </w:rPr>
      </w:pPr>
      <w:r w:rsidRPr="0024415B">
        <w:rPr>
          <w:rFonts w:eastAsia="Calibri"/>
          <w:b/>
          <w:sz w:val="28"/>
          <w:szCs w:val="28"/>
        </w:rPr>
        <w:t>Приложение</w:t>
      </w:r>
    </w:p>
    <w:p w:rsidR="009C4021" w:rsidRPr="0024415B" w:rsidRDefault="009C4021" w:rsidP="009C4021">
      <w:pPr>
        <w:ind w:left="5040"/>
        <w:jc w:val="center"/>
        <w:rPr>
          <w:rFonts w:eastAsia="Calibri"/>
          <w:b/>
          <w:sz w:val="28"/>
          <w:szCs w:val="28"/>
        </w:rPr>
      </w:pPr>
    </w:p>
    <w:p w:rsidR="009C4021" w:rsidRPr="0024415B" w:rsidRDefault="009C4021" w:rsidP="009C4021">
      <w:pPr>
        <w:ind w:left="5040"/>
        <w:jc w:val="center"/>
        <w:rPr>
          <w:rFonts w:eastAsia="Calibri"/>
          <w:b/>
          <w:sz w:val="28"/>
          <w:szCs w:val="28"/>
        </w:rPr>
      </w:pPr>
      <w:r w:rsidRPr="0024415B">
        <w:rPr>
          <w:rFonts w:eastAsia="Calibri"/>
          <w:b/>
          <w:sz w:val="28"/>
          <w:szCs w:val="28"/>
        </w:rPr>
        <w:t>УТВЕРЖДЕН</w:t>
      </w:r>
    </w:p>
    <w:p w:rsidR="009C4021" w:rsidRPr="005E1254" w:rsidRDefault="009C4021" w:rsidP="009C4021">
      <w:pPr>
        <w:ind w:left="5040"/>
        <w:jc w:val="center"/>
        <w:rPr>
          <w:rFonts w:eastAsia="Calibri"/>
          <w:b/>
          <w:sz w:val="28"/>
          <w:szCs w:val="28"/>
        </w:rPr>
      </w:pPr>
      <w:r w:rsidRPr="0024415B">
        <w:rPr>
          <w:rFonts w:eastAsia="Calibri"/>
          <w:b/>
          <w:sz w:val="28"/>
          <w:szCs w:val="28"/>
        </w:rPr>
        <w:t xml:space="preserve">приказом </w:t>
      </w:r>
      <w:r w:rsidRPr="005E1254">
        <w:rPr>
          <w:rFonts w:eastAsia="Calibri"/>
          <w:b/>
          <w:sz w:val="28"/>
          <w:szCs w:val="28"/>
        </w:rPr>
        <w:t>МБУК «</w:t>
      </w:r>
      <w:r w:rsidR="00DF2F18" w:rsidRPr="005E1254">
        <w:rPr>
          <w:rFonts w:eastAsia="Calibri"/>
          <w:b/>
          <w:sz w:val="28"/>
          <w:szCs w:val="28"/>
        </w:rPr>
        <w:t>Дом ремесел</w:t>
      </w:r>
      <w:r w:rsidRPr="005E1254">
        <w:rPr>
          <w:rFonts w:eastAsia="Calibri"/>
          <w:b/>
          <w:sz w:val="28"/>
          <w:szCs w:val="28"/>
        </w:rPr>
        <w:t>»</w:t>
      </w:r>
    </w:p>
    <w:p w:rsidR="009C4021" w:rsidRPr="0024415B" w:rsidRDefault="009C4021" w:rsidP="009C4021">
      <w:pPr>
        <w:ind w:left="5040"/>
        <w:jc w:val="center"/>
        <w:rPr>
          <w:rFonts w:eastAsia="Calibri"/>
          <w:b/>
          <w:sz w:val="28"/>
          <w:szCs w:val="28"/>
        </w:rPr>
      </w:pPr>
      <w:r w:rsidRPr="005E1254">
        <w:rPr>
          <w:rFonts w:eastAsia="Calibri"/>
          <w:b/>
          <w:sz w:val="28"/>
          <w:szCs w:val="28"/>
        </w:rPr>
        <w:t>от «</w:t>
      </w:r>
      <w:r w:rsidR="005E4036" w:rsidRPr="005E1254">
        <w:rPr>
          <w:rFonts w:eastAsia="Calibri"/>
          <w:b/>
          <w:sz w:val="28"/>
          <w:szCs w:val="28"/>
        </w:rPr>
        <w:t>20</w:t>
      </w:r>
      <w:r w:rsidRPr="005E1254">
        <w:rPr>
          <w:rFonts w:eastAsia="Calibri"/>
          <w:b/>
          <w:sz w:val="28"/>
          <w:szCs w:val="28"/>
        </w:rPr>
        <w:t xml:space="preserve">» </w:t>
      </w:r>
      <w:r w:rsidR="005E4036" w:rsidRPr="005E1254">
        <w:rPr>
          <w:rFonts w:eastAsia="Calibri"/>
          <w:b/>
          <w:sz w:val="28"/>
          <w:szCs w:val="28"/>
        </w:rPr>
        <w:t>августа</w:t>
      </w:r>
      <w:r w:rsidRPr="005E1254">
        <w:rPr>
          <w:rFonts w:eastAsia="Calibri"/>
          <w:b/>
          <w:sz w:val="28"/>
          <w:szCs w:val="28"/>
        </w:rPr>
        <w:t xml:space="preserve"> 2025 г. № </w:t>
      </w:r>
      <w:r w:rsidR="005E1254" w:rsidRPr="005E1254">
        <w:rPr>
          <w:rFonts w:eastAsia="Calibri"/>
          <w:b/>
          <w:sz w:val="28"/>
          <w:szCs w:val="28"/>
        </w:rPr>
        <w:t>40</w:t>
      </w:r>
      <w:r w:rsidR="005E1254">
        <w:rPr>
          <w:rFonts w:eastAsia="Calibri"/>
          <w:b/>
          <w:sz w:val="28"/>
          <w:szCs w:val="28"/>
        </w:rPr>
        <w:t>-д</w:t>
      </w:r>
    </w:p>
    <w:p w:rsidR="00C64B08" w:rsidRPr="0024415B" w:rsidRDefault="00C64B08">
      <w:pPr>
        <w:pStyle w:val="a3"/>
        <w:spacing w:before="96"/>
        <w:ind w:left="0" w:firstLine="0"/>
        <w:jc w:val="left"/>
        <w:rPr>
          <w:sz w:val="28"/>
          <w:szCs w:val="28"/>
        </w:rPr>
      </w:pPr>
    </w:p>
    <w:p w:rsidR="00C64B08" w:rsidRPr="0024415B" w:rsidRDefault="004A6A86">
      <w:pPr>
        <w:pStyle w:val="1"/>
        <w:spacing w:line="275" w:lineRule="exact"/>
        <w:ind w:left="3239" w:firstLine="0"/>
        <w:rPr>
          <w:sz w:val="28"/>
          <w:szCs w:val="28"/>
        </w:rPr>
      </w:pPr>
      <w:r w:rsidRPr="0024415B">
        <w:rPr>
          <w:sz w:val="28"/>
          <w:szCs w:val="28"/>
        </w:rPr>
        <w:t>Кодекс</w:t>
      </w:r>
      <w:r w:rsidRPr="0024415B">
        <w:rPr>
          <w:spacing w:val="-3"/>
          <w:sz w:val="28"/>
          <w:szCs w:val="28"/>
        </w:rPr>
        <w:t xml:space="preserve"> </w:t>
      </w:r>
      <w:r w:rsidRPr="0024415B">
        <w:rPr>
          <w:sz w:val="28"/>
          <w:szCs w:val="28"/>
        </w:rPr>
        <w:t>этики</w:t>
      </w:r>
      <w:r w:rsidRPr="0024415B">
        <w:rPr>
          <w:spacing w:val="-6"/>
          <w:sz w:val="28"/>
          <w:szCs w:val="28"/>
        </w:rPr>
        <w:t xml:space="preserve"> </w:t>
      </w:r>
      <w:r w:rsidRPr="0024415B">
        <w:rPr>
          <w:sz w:val="28"/>
          <w:szCs w:val="28"/>
        </w:rPr>
        <w:t>и</w:t>
      </w:r>
      <w:r w:rsidRPr="0024415B">
        <w:rPr>
          <w:spacing w:val="-2"/>
          <w:sz w:val="28"/>
          <w:szCs w:val="28"/>
        </w:rPr>
        <w:t xml:space="preserve"> </w:t>
      </w:r>
      <w:r w:rsidRPr="0024415B">
        <w:rPr>
          <w:sz w:val="28"/>
          <w:szCs w:val="28"/>
        </w:rPr>
        <w:t>служебного</w:t>
      </w:r>
      <w:r w:rsidRPr="0024415B">
        <w:rPr>
          <w:spacing w:val="-1"/>
          <w:sz w:val="28"/>
          <w:szCs w:val="28"/>
        </w:rPr>
        <w:t xml:space="preserve"> </w:t>
      </w:r>
      <w:r w:rsidRPr="0024415B">
        <w:rPr>
          <w:spacing w:val="-2"/>
          <w:sz w:val="28"/>
          <w:szCs w:val="28"/>
        </w:rPr>
        <w:t>поведения</w:t>
      </w:r>
    </w:p>
    <w:p w:rsidR="009D0F43" w:rsidRPr="00220E67" w:rsidRDefault="004A6A86" w:rsidP="009D0F43">
      <w:pPr>
        <w:spacing w:line="242" w:lineRule="auto"/>
        <w:ind w:left="4487" w:hanging="4039"/>
        <w:jc w:val="center"/>
        <w:rPr>
          <w:b/>
          <w:spacing w:val="-9"/>
          <w:sz w:val="28"/>
          <w:szCs w:val="28"/>
        </w:rPr>
      </w:pPr>
      <w:r w:rsidRPr="0024415B">
        <w:rPr>
          <w:b/>
          <w:sz w:val="28"/>
          <w:szCs w:val="28"/>
        </w:rPr>
        <w:t>работников</w:t>
      </w:r>
      <w:r w:rsidRPr="0024415B">
        <w:rPr>
          <w:b/>
          <w:spacing w:val="-7"/>
          <w:sz w:val="28"/>
          <w:szCs w:val="28"/>
        </w:rPr>
        <w:t xml:space="preserve"> </w:t>
      </w:r>
      <w:r w:rsidR="009D0F43" w:rsidRPr="00220E67">
        <w:rPr>
          <w:b/>
          <w:sz w:val="28"/>
          <w:szCs w:val="28"/>
        </w:rPr>
        <w:t xml:space="preserve">муниципального бюджетного </w:t>
      </w:r>
      <w:r w:rsidRPr="00220E67">
        <w:rPr>
          <w:b/>
          <w:sz w:val="28"/>
          <w:szCs w:val="28"/>
        </w:rPr>
        <w:t>учреждения</w:t>
      </w:r>
      <w:r w:rsidRPr="00220E67">
        <w:rPr>
          <w:b/>
          <w:spacing w:val="-5"/>
          <w:sz w:val="28"/>
          <w:szCs w:val="28"/>
        </w:rPr>
        <w:t xml:space="preserve"> </w:t>
      </w:r>
      <w:r w:rsidRPr="00220E67">
        <w:rPr>
          <w:b/>
          <w:sz w:val="28"/>
          <w:szCs w:val="28"/>
        </w:rPr>
        <w:t>культуры</w:t>
      </w:r>
    </w:p>
    <w:p w:rsidR="00C64B08" w:rsidRPr="0024415B" w:rsidRDefault="004A6A86" w:rsidP="005A44FB">
      <w:pPr>
        <w:spacing w:line="242" w:lineRule="auto"/>
        <w:ind w:left="4487" w:hanging="4039"/>
        <w:jc w:val="center"/>
        <w:rPr>
          <w:b/>
          <w:spacing w:val="-2"/>
          <w:sz w:val="28"/>
          <w:szCs w:val="28"/>
        </w:rPr>
      </w:pPr>
      <w:r w:rsidRPr="00220E67">
        <w:rPr>
          <w:b/>
          <w:sz w:val="28"/>
          <w:szCs w:val="28"/>
        </w:rPr>
        <w:t>«</w:t>
      </w:r>
      <w:r w:rsidR="00DF2F18" w:rsidRPr="00220E67">
        <w:rPr>
          <w:b/>
          <w:sz w:val="28"/>
          <w:szCs w:val="28"/>
        </w:rPr>
        <w:t>Дом ремесел</w:t>
      </w:r>
      <w:r w:rsidRPr="00220E67">
        <w:rPr>
          <w:b/>
          <w:spacing w:val="-2"/>
          <w:sz w:val="28"/>
          <w:szCs w:val="28"/>
        </w:rPr>
        <w:t>»</w:t>
      </w:r>
      <w:r w:rsidR="00DF2F18" w:rsidRPr="00220E67">
        <w:rPr>
          <w:b/>
          <w:spacing w:val="-2"/>
          <w:sz w:val="28"/>
          <w:szCs w:val="28"/>
        </w:rPr>
        <w:t xml:space="preserve"> г. Губкина</w:t>
      </w:r>
    </w:p>
    <w:p w:rsidR="009C4021" w:rsidRPr="0024415B" w:rsidRDefault="009C4021" w:rsidP="005A44FB">
      <w:pPr>
        <w:spacing w:line="242" w:lineRule="auto"/>
        <w:ind w:left="4487" w:hanging="4039"/>
        <w:jc w:val="center"/>
        <w:rPr>
          <w:b/>
          <w:spacing w:val="-2"/>
          <w:sz w:val="28"/>
          <w:szCs w:val="28"/>
        </w:rPr>
      </w:pPr>
    </w:p>
    <w:p w:rsidR="009C4021" w:rsidRPr="0024415B" w:rsidRDefault="009C4021" w:rsidP="008B08EF">
      <w:pPr>
        <w:pStyle w:val="1"/>
        <w:numPr>
          <w:ilvl w:val="0"/>
          <w:numId w:val="7"/>
        </w:numPr>
        <w:tabs>
          <w:tab w:val="left" w:pos="4062"/>
        </w:tabs>
        <w:jc w:val="center"/>
        <w:rPr>
          <w:sz w:val="28"/>
          <w:szCs w:val="28"/>
        </w:rPr>
      </w:pPr>
      <w:r w:rsidRPr="0024415B">
        <w:rPr>
          <w:sz w:val="28"/>
          <w:szCs w:val="28"/>
        </w:rPr>
        <w:t>Общие</w:t>
      </w:r>
      <w:r w:rsidRPr="0024415B">
        <w:rPr>
          <w:spacing w:val="-7"/>
          <w:sz w:val="28"/>
          <w:szCs w:val="28"/>
        </w:rPr>
        <w:t xml:space="preserve"> </w:t>
      </w:r>
      <w:r w:rsidRPr="0024415B">
        <w:rPr>
          <w:spacing w:val="-2"/>
          <w:sz w:val="28"/>
          <w:szCs w:val="28"/>
        </w:rPr>
        <w:t>положения</w:t>
      </w:r>
    </w:p>
    <w:p w:rsidR="009C4021" w:rsidRPr="0024415B" w:rsidRDefault="009C4021" w:rsidP="005A44FB">
      <w:pPr>
        <w:spacing w:line="242" w:lineRule="auto"/>
        <w:ind w:left="4487" w:hanging="4039"/>
        <w:jc w:val="center"/>
        <w:rPr>
          <w:b/>
          <w:spacing w:val="-2"/>
          <w:sz w:val="28"/>
          <w:szCs w:val="28"/>
        </w:rPr>
      </w:pPr>
      <w:bookmarkStart w:id="0" w:name="_GoBack"/>
      <w:bookmarkEnd w:id="0"/>
    </w:p>
    <w:p w:rsidR="00C64B08" w:rsidRPr="0024415B" w:rsidRDefault="008B08EF" w:rsidP="00AE7E59">
      <w:pPr>
        <w:pStyle w:val="a3"/>
        <w:numPr>
          <w:ilvl w:val="1"/>
          <w:numId w:val="8"/>
        </w:numPr>
        <w:ind w:left="0" w:right="4" w:firstLine="567"/>
        <w:rPr>
          <w:sz w:val="28"/>
          <w:szCs w:val="28"/>
        </w:rPr>
      </w:pPr>
      <w:r w:rsidRPr="0024415B">
        <w:rPr>
          <w:sz w:val="28"/>
          <w:szCs w:val="28"/>
        </w:rPr>
        <w:t xml:space="preserve"> </w:t>
      </w:r>
      <w:r w:rsidR="004A6A86" w:rsidRPr="0024415B">
        <w:rPr>
          <w:sz w:val="28"/>
          <w:szCs w:val="28"/>
        </w:rPr>
        <w:t xml:space="preserve">Кодекс этики и служебного поведения (Далее по тексту – Кодекс) работников </w:t>
      </w:r>
      <w:r w:rsidR="009D0F43" w:rsidRPr="0024415B">
        <w:rPr>
          <w:sz w:val="28"/>
          <w:szCs w:val="28"/>
        </w:rPr>
        <w:t>муниципального бюджетного</w:t>
      </w:r>
      <w:r w:rsidR="004A6A86" w:rsidRPr="0024415B">
        <w:rPr>
          <w:sz w:val="28"/>
          <w:szCs w:val="28"/>
        </w:rPr>
        <w:t xml:space="preserve"> учреждения культуры </w:t>
      </w:r>
      <w:r w:rsidR="004A6A86" w:rsidRPr="00220E67">
        <w:rPr>
          <w:sz w:val="28"/>
          <w:szCs w:val="28"/>
        </w:rPr>
        <w:t>«</w:t>
      </w:r>
      <w:r w:rsidR="00DF2F18" w:rsidRPr="00220E67">
        <w:rPr>
          <w:sz w:val="28"/>
          <w:szCs w:val="28"/>
        </w:rPr>
        <w:t>Дом ремесел</w:t>
      </w:r>
      <w:r w:rsidR="004A6A86" w:rsidRPr="00220E67">
        <w:rPr>
          <w:sz w:val="28"/>
          <w:szCs w:val="28"/>
        </w:rPr>
        <w:t>»</w:t>
      </w:r>
      <w:r w:rsidR="00DF2F18">
        <w:rPr>
          <w:sz w:val="28"/>
          <w:szCs w:val="28"/>
        </w:rPr>
        <w:t xml:space="preserve"> г. Губкина</w:t>
      </w:r>
      <w:r w:rsidR="004A6A86" w:rsidRPr="0024415B">
        <w:rPr>
          <w:sz w:val="28"/>
          <w:szCs w:val="28"/>
        </w:rPr>
        <w:t xml:space="preserve"> (Далее по тексту – </w:t>
      </w:r>
      <w:r w:rsidR="005A44FB" w:rsidRPr="0024415B">
        <w:rPr>
          <w:sz w:val="28"/>
          <w:szCs w:val="28"/>
        </w:rPr>
        <w:t>Учреждение</w:t>
      </w:r>
      <w:r w:rsidR="009D0F43" w:rsidRPr="0024415B">
        <w:rPr>
          <w:sz w:val="28"/>
          <w:szCs w:val="28"/>
        </w:rPr>
        <w:t>»</w:t>
      </w:r>
      <w:r w:rsidR="009C4021" w:rsidRPr="0024415B">
        <w:rPr>
          <w:sz w:val="28"/>
          <w:szCs w:val="28"/>
        </w:rPr>
        <w:t>)</w:t>
      </w:r>
      <w:r w:rsidR="004A6A86" w:rsidRPr="0024415B">
        <w:rPr>
          <w:sz w:val="28"/>
          <w:szCs w:val="28"/>
        </w:rPr>
        <w:t xml:space="preserve"> разработан в соответствии с положениями</w:t>
      </w:r>
      <w:r w:rsidR="004A6A86" w:rsidRPr="0024415B">
        <w:rPr>
          <w:spacing w:val="40"/>
          <w:sz w:val="28"/>
          <w:szCs w:val="28"/>
        </w:rPr>
        <w:t xml:space="preserve"> </w:t>
      </w:r>
      <w:hyperlink r:id="rId7">
        <w:r w:rsidR="004A6A86" w:rsidRPr="0024415B">
          <w:rPr>
            <w:sz w:val="28"/>
            <w:szCs w:val="28"/>
          </w:rPr>
          <w:t>Конституции</w:t>
        </w:r>
      </w:hyperlink>
      <w:r w:rsidR="004A6A86" w:rsidRPr="0024415B">
        <w:rPr>
          <w:sz w:val="28"/>
          <w:szCs w:val="28"/>
        </w:rPr>
        <w:t xml:space="preserve"> Российской Федерации, Федерального закона </w:t>
      </w:r>
      <w:r w:rsidR="009C4021" w:rsidRPr="0024415B">
        <w:rPr>
          <w:sz w:val="28"/>
          <w:szCs w:val="28"/>
        </w:rPr>
        <w:t xml:space="preserve">от 25.12.2008 № 273-ФЗ </w:t>
      </w:r>
      <w:r w:rsidR="004A6A86" w:rsidRPr="0024415B">
        <w:rPr>
          <w:sz w:val="28"/>
          <w:szCs w:val="28"/>
        </w:rPr>
        <w:t>"О противодействии коррупции",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C64B08" w:rsidRPr="0024415B" w:rsidRDefault="00AE7E59" w:rsidP="00AE7E59">
      <w:pPr>
        <w:pStyle w:val="a4"/>
        <w:numPr>
          <w:ilvl w:val="1"/>
          <w:numId w:val="8"/>
        </w:numPr>
        <w:tabs>
          <w:tab w:val="left" w:pos="1230"/>
        </w:tabs>
        <w:ind w:left="0" w:right="4" w:firstLine="567"/>
        <w:rPr>
          <w:sz w:val="28"/>
          <w:szCs w:val="28"/>
        </w:rPr>
      </w:pPr>
      <w:bookmarkStart w:id="1" w:name="I._Общие_положения"/>
      <w:bookmarkEnd w:id="1"/>
      <w:r w:rsidRPr="0024415B">
        <w:rPr>
          <w:rStyle w:val="sc-dubctv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Настоящий кодекс устанавливает нормы профессиональной этики и правила служебного поведения сотрудников Учреждения, обеспечивающие высокое качество предоставляемых услуг населению, сохранение культурных традиций региона и развитие культурного потенциала территории.</w:t>
      </w:r>
    </w:p>
    <w:p w:rsidR="00AE7E59" w:rsidRPr="0024415B" w:rsidRDefault="00AE7E59" w:rsidP="00AE7E59">
      <w:pPr>
        <w:pStyle w:val="sc-bhnkfk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right="4" w:firstLine="567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24415B">
        <w:rPr>
          <w:rStyle w:val="sc-dubctv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Кодекс направлен на формирование положительного имиджа организации, укрепление доверия населения и повышение эффективности взаимодействия между сотрудниками, руководством и посетителями Учреждения.</w:t>
      </w:r>
    </w:p>
    <w:p w:rsidR="00C64B08" w:rsidRPr="0024415B" w:rsidRDefault="00C64B08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C64B08" w:rsidRPr="0024415B" w:rsidRDefault="004A6A86" w:rsidP="008B08EF">
      <w:pPr>
        <w:pStyle w:val="1"/>
        <w:numPr>
          <w:ilvl w:val="0"/>
          <w:numId w:val="8"/>
        </w:numPr>
        <w:tabs>
          <w:tab w:val="left" w:pos="3216"/>
        </w:tabs>
        <w:jc w:val="center"/>
        <w:rPr>
          <w:sz w:val="28"/>
          <w:szCs w:val="28"/>
        </w:rPr>
      </w:pPr>
      <w:r w:rsidRPr="0024415B">
        <w:rPr>
          <w:sz w:val="28"/>
          <w:szCs w:val="28"/>
        </w:rPr>
        <w:t>Основополагающие</w:t>
      </w:r>
      <w:r w:rsidRPr="0024415B">
        <w:rPr>
          <w:spacing w:val="-8"/>
          <w:sz w:val="28"/>
          <w:szCs w:val="28"/>
        </w:rPr>
        <w:t xml:space="preserve"> </w:t>
      </w:r>
      <w:r w:rsidRPr="0024415B">
        <w:rPr>
          <w:sz w:val="28"/>
          <w:szCs w:val="28"/>
        </w:rPr>
        <w:t>принципы</w:t>
      </w:r>
      <w:r w:rsidRPr="0024415B">
        <w:rPr>
          <w:spacing w:val="-10"/>
          <w:sz w:val="28"/>
          <w:szCs w:val="28"/>
        </w:rPr>
        <w:t xml:space="preserve"> </w:t>
      </w:r>
      <w:r w:rsidRPr="0024415B">
        <w:rPr>
          <w:spacing w:val="-2"/>
          <w:sz w:val="28"/>
          <w:szCs w:val="28"/>
        </w:rPr>
        <w:t>Кодекса</w:t>
      </w:r>
    </w:p>
    <w:p w:rsidR="00C64B08" w:rsidRPr="0024415B" w:rsidRDefault="004A6A86" w:rsidP="00A034DF">
      <w:pPr>
        <w:pStyle w:val="a3"/>
        <w:spacing w:before="272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>К</w:t>
      </w:r>
      <w:r w:rsidRPr="0024415B">
        <w:rPr>
          <w:spacing w:val="-8"/>
          <w:sz w:val="28"/>
          <w:szCs w:val="28"/>
        </w:rPr>
        <w:t xml:space="preserve"> </w:t>
      </w:r>
      <w:r w:rsidRPr="0024415B">
        <w:rPr>
          <w:sz w:val="28"/>
          <w:szCs w:val="28"/>
        </w:rPr>
        <w:t>основным</w:t>
      </w:r>
      <w:r w:rsidRPr="0024415B">
        <w:rPr>
          <w:spacing w:val="-2"/>
          <w:sz w:val="28"/>
          <w:szCs w:val="28"/>
        </w:rPr>
        <w:t xml:space="preserve"> </w:t>
      </w:r>
      <w:r w:rsidRPr="0024415B">
        <w:rPr>
          <w:sz w:val="28"/>
          <w:szCs w:val="28"/>
        </w:rPr>
        <w:t>принципам</w:t>
      </w:r>
      <w:r w:rsidRPr="0024415B">
        <w:rPr>
          <w:spacing w:val="-2"/>
          <w:sz w:val="28"/>
          <w:szCs w:val="28"/>
        </w:rPr>
        <w:t xml:space="preserve"> </w:t>
      </w:r>
      <w:r w:rsidRPr="0024415B">
        <w:rPr>
          <w:sz w:val="28"/>
          <w:szCs w:val="28"/>
        </w:rPr>
        <w:t>Кодекса</w:t>
      </w:r>
      <w:r w:rsidRPr="0024415B">
        <w:rPr>
          <w:spacing w:val="-4"/>
          <w:sz w:val="28"/>
          <w:szCs w:val="28"/>
        </w:rPr>
        <w:t xml:space="preserve"> </w:t>
      </w:r>
      <w:r w:rsidRPr="0024415B">
        <w:rPr>
          <w:sz w:val="28"/>
          <w:szCs w:val="28"/>
        </w:rPr>
        <w:t>относится</w:t>
      </w:r>
      <w:r w:rsidRPr="0024415B">
        <w:rPr>
          <w:spacing w:val="-4"/>
          <w:sz w:val="28"/>
          <w:szCs w:val="28"/>
        </w:rPr>
        <w:t xml:space="preserve"> </w:t>
      </w:r>
      <w:r w:rsidRPr="0024415B">
        <w:rPr>
          <w:spacing w:val="-2"/>
          <w:sz w:val="28"/>
          <w:szCs w:val="28"/>
        </w:rPr>
        <w:t>следующее: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176"/>
        </w:tabs>
        <w:spacing w:before="2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 xml:space="preserve">Принцип законности – полного соответствия деятельности сотрудников </w:t>
      </w:r>
      <w:r w:rsidR="005A44FB" w:rsidRPr="0024415B">
        <w:rPr>
          <w:sz w:val="28"/>
          <w:szCs w:val="28"/>
        </w:rPr>
        <w:t xml:space="preserve">Учреждения </w:t>
      </w:r>
      <w:r w:rsidRPr="0024415B">
        <w:rPr>
          <w:sz w:val="28"/>
          <w:szCs w:val="28"/>
        </w:rPr>
        <w:t>требованиям законодательства РФ, нормативно-правовых актов и общепризнанным нормам международного права.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311"/>
        </w:tabs>
        <w:spacing w:line="242" w:lineRule="auto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>Принцип профессионализма – глубокого знания своей специальности, своевременного, эффективного и качественного выполнения трудовых обязанностей.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291"/>
        </w:tabs>
        <w:spacing w:line="242" w:lineRule="auto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>Принцип взаимного уважения – командного духа в работе, доверия, доброжелательности и сотрудничества в процессе решения поставленных задач.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262"/>
        </w:tabs>
        <w:spacing w:line="242" w:lineRule="auto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>Принцип добросовестности – следования той степени внимательности и осмотрительности, которая требуется от работника по характеру выполняемой им работы.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186"/>
        </w:tabs>
        <w:spacing w:before="66" w:line="242" w:lineRule="auto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 xml:space="preserve">Принцип инициативности – активности и самостоятельности в ходе рабочего </w:t>
      </w:r>
      <w:r w:rsidRPr="0024415B">
        <w:rPr>
          <w:spacing w:val="-2"/>
          <w:sz w:val="28"/>
          <w:szCs w:val="28"/>
        </w:rPr>
        <w:t>процесса.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186"/>
        </w:tabs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 xml:space="preserve">Принцип объективности и непредвзятости – недопущения поведения, </w:t>
      </w:r>
      <w:r w:rsidRPr="0024415B">
        <w:rPr>
          <w:sz w:val="28"/>
          <w:szCs w:val="28"/>
        </w:rPr>
        <w:lastRenderedPageBreak/>
        <w:t xml:space="preserve">которое могло бы вызвать сомнение в объективности работника при исполнении им своих трудовых </w:t>
      </w:r>
      <w:r w:rsidRPr="0024415B">
        <w:rPr>
          <w:spacing w:val="-2"/>
          <w:sz w:val="28"/>
          <w:szCs w:val="28"/>
        </w:rPr>
        <w:t>обязанностей.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191"/>
        </w:tabs>
        <w:spacing w:line="237" w:lineRule="auto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>Принцип преемственности – уважения к труду и опыту старших поколений, общения начинающих с ветеранами труда, профессионального обучения и наставничества.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176"/>
        </w:tabs>
        <w:spacing w:before="6" w:line="237" w:lineRule="auto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 xml:space="preserve">Принцип бережного и ответственного отношения к использованию имущества </w:t>
      </w:r>
      <w:r w:rsidR="005A44FB" w:rsidRPr="0024415B">
        <w:rPr>
          <w:sz w:val="28"/>
          <w:szCs w:val="28"/>
        </w:rPr>
        <w:t>Учреждения</w:t>
      </w:r>
      <w:r w:rsidRPr="0024415B">
        <w:rPr>
          <w:sz w:val="28"/>
          <w:szCs w:val="28"/>
        </w:rPr>
        <w:t>, к собственному рабочему времени и времени других сотрудников.</w:t>
      </w:r>
    </w:p>
    <w:p w:rsidR="00C64B08" w:rsidRPr="0024415B" w:rsidRDefault="004A6A86" w:rsidP="00A034DF">
      <w:pPr>
        <w:pStyle w:val="a4"/>
        <w:numPr>
          <w:ilvl w:val="1"/>
          <w:numId w:val="4"/>
        </w:numPr>
        <w:tabs>
          <w:tab w:val="left" w:pos="1186"/>
        </w:tabs>
        <w:spacing w:before="3"/>
        <w:ind w:left="0" w:firstLine="709"/>
        <w:rPr>
          <w:sz w:val="28"/>
          <w:szCs w:val="28"/>
        </w:rPr>
      </w:pPr>
      <w:r w:rsidRPr="0024415B">
        <w:rPr>
          <w:sz w:val="28"/>
          <w:szCs w:val="28"/>
        </w:rPr>
        <w:t xml:space="preserve">Принцип личного примера – руководящие работники должны быть образцом профессионализма, безупречной репутации и своими действиями способствовать формированию благоприятной рабочей обстановки в </w:t>
      </w:r>
      <w:r w:rsidR="005A44FB" w:rsidRPr="0024415B">
        <w:rPr>
          <w:sz w:val="28"/>
          <w:szCs w:val="28"/>
        </w:rPr>
        <w:t>Учреждении</w:t>
      </w:r>
      <w:r w:rsidRPr="0024415B">
        <w:rPr>
          <w:sz w:val="28"/>
          <w:szCs w:val="28"/>
        </w:rPr>
        <w:t>.</w:t>
      </w:r>
    </w:p>
    <w:p w:rsidR="00B06913" w:rsidRPr="0024415B" w:rsidRDefault="00B06913" w:rsidP="00B06913">
      <w:pPr>
        <w:pStyle w:val="a4"/>
        <w:tabs>
          <w:tab w:val="left" w:pos="1186"/>
        </w:tabs>
        <w:spacing w:before="3"/>
        <w:ind w:left="683" w:right="143" w:firstLine="0"/>
        <w:rPr>
          <w:sz w:val="28"/>
          <w:szCs w:val="28"/>
        </w:rPr>
      </w:pPr>
    </w:p>
    <w:p w:rsidR="00B06913" w:rsidRDefault="00B06913" w:rsidP="00B06913">
      <w:pPr>
        <w:pStyle w:val="a4"/>
        <w:numPr>
          <w:ilvl w:val="0"/>
          <w:numId w:val="8"/>
        </w:numPr>
        <w:tabs>
          <w:tab w:val="left" w:pos="1186"/>
        </w:tabs>
        <w:spacing w:before="3"/>
        <w:ind w:right="143"/>
        <w:jc w:val="center"/>
        <w:rPr>
          <w:b/>
          <w:sz w:val="28"/>
          <w:szCs w:val="28"/>
        </w:rPr>
      </w:pPr>
      <w:r w:rsidRPr="0024415B">
        <w:rPr>
          <w:b/>
          <w:sz w:val="28"/>
          <w:szCs w:val="28"/>
        </w:rPr>
        <w:t>Этические правила служебного поведения с посетителями</w:t>
      </w:r>
    </w:p>
    <w:p w:rsidR="002E5B78" w:rsidRPr="0024415B" w:rsidRDefault="002E5B78" w:rsidP="002E5B78">
      <w:pPr>
        <w:pStyle w:val="a4"/>
        <w:tabs>
          <w:tab w:val="left" w:pos="1186"/>
        </w:tabs>
        <w:spacing w:before="3"/>
        <w:ind w:left="360" w:right="143" w:firstLine="0"/>
        <w:rPr>
          <w:b/>
          <w:sz w:val="28"/>
          <w:szCs w:val="28"/>
        </w:rPr>
      </w:pPr>
    </w:p>
    <w:p w:rsidR="00B06913" w:rsidRPr="0024415B" w:rsidRDefault="00B06913" w:rsidP="00A034DF">
      <w:pPr>
        <w:pStyle w:val="sc-bhnkfk"/>
        <w:numPr>
          <w:ilvl w:val="1"/>
          <w:numId w:val="8"/>
        </w:numPr>
        <w:tabs>
          <w:tab w:val="left" w:pos="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rStyle w:val="sc-dubctv"/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Вежливое общение.</w:t>
      </w:r>
    </w:p>
    <w:p w:rsidR="00B06913" w:rsidRPr="0024415B" w:rsidRDefault="00B06913" w:rsidP="00A034DF">
      <w:pPr>
        <w:pStyle w:val="sc-bhnkfk"/>
        <w:tabs>
          <w:tab w:val="left" w:pos="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При взаимодействии с посетителями сотрудникам рекомендуется придерживаться следующих правил:</w:t>
      </w:r>
    </w:p>
    <w:p w:rsidR="00B06913" w:rsidRPr="0024415B" w:rsidRDefault="00B06913" w:rsidP="00A034DF">
      <w:pPr>
        <w:pStyle w:val="HTML"/>
        <w:tabs>
          <w:tab w:val="clear" w:pos="916"/>
          <w:tab w:val="left" w:pos="568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24415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приветствовать каждого посетителя приветливо и искренне;</w:t>
      </w:r>
    </w:p>
    <w:p w:rsidR="00B06913" w:rsidRPr="0024415B" w:rsidRDefault="00B06913" w:rsidP="00A034DF">
      <w:pPr>
        <w:pStyle w:val="HTML"/>
        <w:tabs>
          <w:tab w:val="clear" w:pos="916"/>
          <w:tab w:val="left" w:pos="568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24415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использовать корректную речь и профессиональный стиль общения;</w:t>
      </w:r>
    </w:p>
    <w:p w:rsidR="00B06913" w:rsidRPr="0024415B" w:rsidRDefault="00B06913" w:rsidP="00A034DF">
      <w:pPr>
        <w:pStyle w:val="HTML"/>
        <w:tabs>
          <w:tab w:val="clear" w:pos="916"/>
          <w:tab w:val="left" w:pos="568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24415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выслушивать посетителей внимательно и проявлять уважение к их мнению;</w:t>
      </w:r>
    </w:p>
    <w:p w:rsidR="00B06913" w:rsidRPr="0024415B" w:rsidRDefault="00B06913" w:rsidP="00A034DF">
      <w:pPr>
        <w:pStyle w:val="HTML"/>
        <w:tabs>
          <w:tab w:val="clear" w:pos="916"/>
          <w:tab w:val="left" w:pos="568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24415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объяснять информацию ясно и доступно, избегая двусмысленности и сложных терминов.</w:t>
      </w:r>
    </w:p>
    <w:p w:rsidR="00B06913" w:rsidRPr="0024415B" w:rsidRDefault="00B06913" w:rsidP="00A034DF">
      <w:pPr>
        <w:pStyle w:val="a4"/>
        <w:numPr>
          <w:ilvl w:val="1"/>
          <w:numId w:val="8"/>
        </w:numPr>
        <w:tabs>
          <w:tab w:val="left" w:pos="568"/>
          <w:tab w:val="left" w:pos="1186"/>
        </w:tabs>
        <w:spacing w:before="3"/>
        <w:ind w:left="0" w:firstLine="709"/>
        <w:rPr>
          <w:rStyle w:val="sc-dubctv"/>
          <w:sz w:val="28"/>
          <w:szCs w:val="28"/>
        </w:rPr>
      </w:pPr>
      <w:r w:rsidRPr="0024415B">
        <w:rPr>
          <w:sz w:val="28"/>
          <w:szCs w:val="28"/>
        </w:rPr>
        <w:t xml:space="preserve"> </w:t>
      </w: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Конфиденциальность персональных данных.</w:t>
      </w:r>
    </w:p>
    <w:p w:rsidR="00B06913" w:rsidRPr="0024415B" w:rsidRDefault="00B06913" w:rsidP="00A034DF">
      <w:pPr>
        <w:pStyle w:val="sc-bhnkfk"/>
        <w:tabs>
          <w:tab w:val="left" w:pos="5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Любая информация личного характера, предоставленная посетителем, должна оставаться конфиденциальной и использоваться исключительно в рамках установленных законом целей.</w:t>
      </w:r>
    </w:p>
    <w:p w:rsidR="00B06913" w:rsidRPr="0024415B" w:rsidRDefault="00A034DF" w:rsidP="00A034DF">
      <w:pPr>
        <w:pStyle w:val="a4"/>
        <w:numPr>
          <w:ilvl w:val="1"/>
          <w:numId w:val="8"/>
        </w:numPr>
        <w:tabs>
          <w:tab w:val="left" w:pos="568"/>
          <w:tab w:val="left" w:pos="1186"/>
        </w:tabs>
        <w:spacing w:before="3"/>
        <w:ind w:left="0" w:firstLine="709"/>
        <w:rPr>
          <w:rStyle w:val="sc-dubctv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Отказ от коррупции и злоупотреблений.</w:t>
      </w:r>
    </w:p>
    <w:p w:rsidR="00A034DF" w:rsidRPr="0024415B" w:rsidRDefault="00A034DF" w:rsidP="00A034DF">
      <w:pPr>
        <w:tabs>
          <w:tab w:val="left" w:pos="568"/>
          <w:tab w:val="left" w:pos="1186"/>
        </w:tabs>
        <w:spacing w:before="3"/>
        <w:ind w:firstLine="709"/>
        <w:jc w:val="both"/>
        <w:rPr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Запрещены любые формы коррупции, получение подарков или вознаграждений за исполнение должностных обязанностей. Сотрудники обязуются соблюдать законодательство Р</w:t>
      </w:r>
      <w:r w:rsidR="00D26C25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оссийской </w:t>
      </w: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Ф</w:t>
      </w:r>
      <w:r w:rsidR="00D26C25">
        <w:rPr>
          <w:rStyle w:val="sc-dubctv"/>
          <w:spacing w:val="-5"/>
          <w:sz w:val="28"/>
          <w:szCs w:val="28"/>
          <w:bdr w:val="none" w:sz="0" w:space="0" w:color="auto" w:frame="1"/>
        </w:rPr>
        <w:t>едерации</w:t>
      </w: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 относительно противодействия коррупции и предупреждать руководство о любых фактах коррупционных проявлений.</w:t>
      </w:r>
    </w:p>
    <w:p w:rsidR="00B06913" w:rsidRPr="0024415B" w:rsidRDefault="00B06913" w:rsidP="00B06913">
      <w:pPr>
        <w:tabs>
          <w:tab w:val="left" w:pos="1186"/>
        </w:tabs>
        <w:spacing w:before="3"/>
        <w:ind w:left="141" w:right="143"/>
        <w:rPr>
          <w:sz w:val="28"/>
          <w:szCs w:val="28"/>
        </w:rPr>
      </w:pPr>
    </w:p>
    <w:p w:rsidR="00C64B08" w:rsidRPr="0024415B" w:rsidRDefault="004A6A86" w:rsidP="00A034DF">
      <w:pPr>
        <w:pStyle w:val="1"/>
        <w:numPr>
          <w:ilvl w:val="0"/>
          <w:numId w:val="8"/>
        </w:numPr>
        <w:tabs>
          <w:tab w:val="left" w:pos="757"/>
        </w:tabs>
        <w:ind w:left="0" w:firstLine="709"/>
        <w:jc w:val="center"/>
        <w:rPr>
          <w:sz w:val="28"/>
          <w:szCs w:val="28"/>
        </w:rPr>
      </w:pPr>
      <w:r w:rsidRPr="0024415B">
        <w:rPr>
          <w:sz w:val="28"/>
          <w:szCs w:val="28"/>
        </w:rPr>
        <w:t>Основные</w:t>
      </w:r>
      <w:r w:rsidRPr="0024415B">
        <w:rPr>
          <w:spacing w:val="-4"/>
          <w:sz w:val="28"/>
          <w:szCs w:val="28"/>
        </w:rPr>
        <w:t xml:space="preserve"> </w:t>
      </w:r>
      <w:r w:rsidRPr="0024415B">
        <w:rPr>
          <w:sz w:val="28"/>
          <w:szCs w:val="28"/>
        </w:rPr>
        <w:t>принципы</w:t>
      </w:r>
      <w:r w:rsidRPr="0024415B">
        <w:rPr>
          <w:spacing w:val="-7"/>
          <w:sz w:val="28"/>
          <w:szCs w:val="28"/>
        </w:rPr>
        <w:t xml:space="preserve"> </w:t>
      </w:r>
      <w:r w:rsidRPr="0024415B">
        <w:rPr>
          <w:sz w:val="28"/>
          <w:szCs w:val="28"/>
        </w:rPr>
        <w:t>и</w:t>
      </w:r>
      <w:r w:rsidRPr="0024415B">
        <w:rPr>
          <w:spacing w:val="-7"/>
          <w:sz w:val="28"/>
          <w:szCs w:val="28"/>
        </w:rPr>
        <w:t xml:space="preserve"> </w:t>
      </w:r>
      <w:r w:rsidRPr="0024415B">
        <w:rPr>
          <w:sz w:val="28"/>
          <w:szCs w:val="28"/>
        </w:rPr>
        <w:t>правила</w:t>
      </w:r>
      <w:r w:rsidRPr="0024415B">
        <w:rPr>
          <w:spacing w:val="-3"/>
          <w:sz w:val="28"/>
          <w:szCs w:val="28"/>
        </w:rPr>
        <w:t xml:space="preserve"> </w:t>
      </w:r>
      <w:r w:rsidRPr="0024415B">
        <w:rPr>
          <w:sz w:val="28"/>
          <w:szCs w:val="28"/>
        </w:rPr>
        <w:t>служебного</w:t>
      </w:r>
      <w:r w:rsidRPr="0024415B">
        <w:rPr>
          <w:spacing w:val="-3"/>
          <w:sz w:val="28"/>
          <w:szCs w:val="28"/>
        </w:rPr>
        <w:t xml:space="preserve"> </w:t>
      </w:r>
      <w:r w:rsidRPr="0024415B">
        <w:rPr>
          <w:sz w:val="28"/>
          <w:szCs w:val="28"/>
        </w:rPr>
        <w:t>поведения</w:t>
      </w:r>
      <w:r w:rsidRPr="0024415B">
        <w:rPr>
          <w:spacing w:val="-3"/>
          <w:sz w:val="28"/>
          <w:szCs w:val="28"/>
        </w:rPr>
        <w:t xml:space="preserve"> </w:t>
      </w:r>
      <w:r w:rsidRPr="0024415B">
        <w:rPr>
          <w:spacing w:val="-2"/>
          <w:sz w:val="28"/>
          <w:szCs w:val="28"/>
        </w:rPr>
        <w:t>работников</w:t>
      </w:r>
    </w:p>
    <w:p w:rsidR="00C64B08" w:rsidRPr="0024415B" w:rsidRDefault="00C64B08" w:rsidP="00A034DF">
      <w:pPr>
        <w:pStyle w:val="a4"/>
        <w:ind w:left="0" w:firstLine="709"/>
        <w:rPr>
          <w:sz w:val="28"/>
          <w:szCs w:val="28"/>
        </w:rPr>
      </w:pPr>
    </w:p>
    <w:p w:rsidR="00A034DF" w:rsidRPr="0024415B" w:rsidRDefault="00A034DF" w:rsidP="00A034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b w:val="0"/>
          <w:spacing w:val="-5"/>
          <w:sz w:val="28"/>
          <w:szCs w:val="28"/>
        </w:rPr>
      </w:pPr>
      <w:r w:rsidRPr="0024415B">
        <w:rPr>
          <w:b w:val="0"/>
          <w:sz w:val="28"/>
          <w:szCs w:val="28"/>
        </w:rPr>
        <w:t xml:space="preserve">4.1. </w:t>
      </w:r>
      <w:r w:rsidRPr="0024415B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>Соблюдение трудового распорядка</w:t>
      </w:r>
      <w:r w:rsidR="00D26C25">
        <w:rPr>
          <w:rStyle w:val="sc-dubctv"/>
          <w:b w:val="0"/>
          <w:spacing w:val="-5"/>
          <w:sz w:val="28"/>
          <w:szCs w:val="28"/>
          <w:bdr w:val="none" w:sz="0" w:space="0" w:color="auto" w:frame="1"/>
        </w:rPr>
        <w:t>.</w:t>
      </w:r>
    </w:p>
    <w:p w:rsidR="00A034DF" w:rsidRPr="0024415B" w:rsidRDefault="00A034DF" w:rsidP="00A034DF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Сотрудникам необходимо строго следовать установленному графику работы, своевременно приступать к выполнению рабочих задач и обеспечивать своевременное завершение проектов и мероприятий.</w:t>
      </w:r>
    </w:p>
    <w:p w:rsidR="00A034DF" w:rsidRPr="0024415B" w:rsidRDefault="00A034DF" w:rsidP="00A034DF">
      <w:pPr>
        <w:pStyle w:val="a4"/>
        <w:ind w:left="0" w:firstLine="709"/>
        <w:rPr>
          <w:rStyle w:val="sc-dubctv"/>
          <w:spacing w:val="-5"/>
          <w:sz w:val="28"/>
          <w:szCs w:val="28"/>
          <w:bdr w:val="none" w:sz="0" w:space="0" w:color="auto" w:frame="1"/>
        </w:rPr>
      </w:pPr>
      <w:r w:rsidRPr="0024415B">
        <w:rPr>
          <w:sz w:val="28"/>
          <w:szCs w:val="28"/>
        </w:rPr>
        <w:t xml:space="preserve">4.2. </w:t>
      </w: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Поддержка корпоративной культуры.</w:t>
      </w:r>
    </w:p>
    <w:p w:rsidR="00A034DF" w:rsidRPr="0024415B" w:rsidRDefault="00A034DF" w:rsidP="00A034DF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С целью укрепления командного духа и улучшения атмосферы в коллективе регулярно проводятся мероприятия по сплочению команды — совместные праздники, творческие конкурсы, мастер-классы и обучение новым формам досуга.</w:t>
      </w:r>
    </w:p>
    <w:p w:rsidR="00A034DF" w:rsidRPr="0024415B" w:rsidRDefault="00A034DF" w:rsidP="00A034DF">
      <w:pPr>
        <w:pStyle w:val="a4"/>
        <w:ind w:left="0" w:firstLine="709"/>
        <w:rPr>
          <w:rStyle w:val="sc-dubctv"/>
          <w:spacing w:val="-5"/>
          <w:sz w:val="28"/>
          <w:szCs w:val="28"/>
          <w:bdr w:val="none" w:sz="0" w:space="0" w:color="auto" w:frame="1"/>
        </w:rPr>
      </w:pPr>
      <w:r w:rsidRPr="0024415B">
        <w:rPr>
          <w:sz w:val="28"/>
          <w:szCs w:val="28"/>
        </w:rPr>
        <w:t xml:space="preserve">4.3. </w:t>
      </w: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Использование рабочего оборудования и ресурсов.</w:t>
      </w:r>
    </w:p>
    <w:p w:rsidR="00A034DF" w:rsidRPr="0024415B" w:rsidRDefault="00A034DF" w:rsidP="00A034DF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lastRenderedPageBreak/>
        <w:t>Оборудование и ресурсы учреждения предназначены исключительно для исполнения трудовых функций и подготовки культурных мероприятий. Их использование в личных целях категорически запрещается.</w:t>
      </w:r>
    </w:p>
    <w:p w:rsidR="00A034DF" w:rsidRPr="0024415B" w:rsidRDefault="00A034DF" w:rsidP="00A034DF">
      <w:pPr>
        <w:pStyle w:val="a4"/>
        <w:ind w:left="0" w:firstLine="709"/>
        <w:rPr>
          <w:sz w:val="28"/>
          <w:szCs w:val="28"/>
        </w:rPr>
      </w:pPr>
    </w:p>
    <w:p w:rsidR="0024415B" w:rsidRPr="0024415B" w:rsidRDefault="0024415B" w:rsidP="0024415B">
      <w:pPr>
        <w:pStyle w:val="a4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24415B">
        <w:rPr>
          <w:b/>
          <w:sz w:val="28"/>
          <w:szCs w:val="28"/>
        </w:rPr>
        <w:t>Заключительные положения.</w:t>
      </w:r>
    </w:p>
    <w:p w:rsidR="0024415B" w:rsidRPr="0024415B" w:rsidRDefault="0024415B" w:rsidP="0024415B">
      <w:pPr>
        <w:rPr>
          <w:sz w:val="28"/>
          <w:szCs w:val="28"/>
        </w:rPr>
      </w:pPr>
    </w:p>
    <w:p w:rsidR="0024415B" w:rsidRPr="0024415B" w:rsidRDefault="0024415B" w:rsidP="0024415B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Настоящий кодекс является внутренним нормативным документом </w:t>
      </w:r>
      <w:r w:rsidR="002E5B78">
        <w:rPr>
          <w:rStyle w:val="sc-dubctv"/>
          <w:spacing w:val="-5"/>
          <w:sz w:val="28"/>
          <w:szCs w:val="28"/>
          <w:bdr w:val="none" w:sz="0" w:space="0" w:color="auto" w:frame="1"/>
        </w:rPr>
        <w:t>Учреждения</w:t>
      </w: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. Все сотрудники обязаны ознакомиться с ним и неукоснительно соблюдать установленные нормы и правила.</w:t>
      </w:r>
    </w:p>
    <w:p w:rsidR="0024415B" w:rsidRPr="0024415B" w:rsidRDefault="0024415B" w:rsidP="0024415B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24415B">
        <w:rPr>
          <w:rStyle w:val="sc-dubctv"/>
          <w:spacing w:val="-5"/>
          <w:sz w:val="28"/>
          <w:szCs w:val="28"/>
          <w:bdr w:val="none" w:sz="0" w:space="0" w:color="auto" w:frame="1"/>
        </w:rPr>
        <w:t>Нарушение положений Кодекса влечет применение мер внутреннего контроля и ответственности согласно действующему законодательству Российской Федерации и локальным актам учреждения.</w:t>
      </w:r>
    </w:p>
    <w:p w:rsidR="00C64B08" w:rsidRPr="0024415B" w:rsidRDefault="00C64B08" w:rsidP="0024415B">
      <w:pPr>
        <w:tabs>
          <w:tab w:val="left" w:pos="1517"/>
        </w:tabs>
        <w:spacing w:before="4"/>
        <w:ind w:right="144"/>
        <w:rPr>
          <w:sz w:val="28"/>
          <w:szCs w:val="28"/>
        </w:rPr>
      </w:pPr>
    </w:p>
    <w:sectPr w:rsidR="00C64B08" w:rsidRPr="0024415B" w:rsidSect="002E5B78">
      <w:pgSz w:w="11910" w:h="16840"/>
      <w:pgMar w:top="1040" w:right="708" w:bottom="1276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A7" w:rsidRDefault="00210DA7" w:rsidP="0024415B">
      <w:r>
        <w:separator/>
      </w:r>
    </w:p>
  </w:endnote>
  <w:endnote w:type="continuationSeparator" w:id="0">
    <w:p w:rsidR="00210DA7" w:rsidRDefault="00210DA7" w:rsidP="0024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A7" w:rsidRDefault="00210DA7" w:rsidP="0024415B">
      <w:r>
        <w:separator/>
      </w:r>
    </w:p>
  </w:footnote>
  <w:footnote w:type="continuationSeparator" w:id="0">
    <w:p w:rsidR="00210DA7" w:rsidRDefault="00210DA7" w:rsidP="0024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7F1"/>
    <w:multiLevelType w:val="multilevel"/>
    <w:tmpl w:val="64DCBFBC"/>
    <w:lvl w:ilvl="0">
      <w:start w:val="3"/>
      <w:numFmt w:val="decimal"/>
      <w:lvlText w:val="%1"/>
      <w:lvlJc w:val="left"/>
      <w:pPr>
        <w:ind w:left="141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22B07D44"/>
    <w:multiLevelType w:val="hybridMultilevel"/>
    <w:tmpl w:val="EF427C40"/>
    <w:lvl w:ilvl="0" w:tplc="245EA056">
      <w:start w:val="1"/>
      <w:numFmt w:val="upperRoman"/>
      <w:lvlText w:val="%1."/>
      <w:lvlJc w:val="left"/>
      <w:pPr>
        <w:ind w:left="4064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92A664A0">
      <w:numFmt w:val="bullet"/>
      <w:lvlText w:val="•"/>
      <w:lvlJc w:val="left"/>
      <w:pPr>
        <w:ind w:left="4646" w:hanging="216"/>
      </w:pPr>
      <w:rPr>
        <w:rFonts w:hint="default"/>
        <w:lang w:val="ru-RU" w:eastAsia="en-US" w:bidi="ar-SA"/>
      </w:rPr>
    </w:lvl>
    <w:lvl w:ilvl="2" w:tplc="CF14AE66">
      <w:numFmt w:val="bullet"/>
      <w:lvlText w:val="•"/>
      <w:lvlJc w:val="left"/>
      <w:pPr>
        <w:ind w:left="5232" w:hanging="216"/>
      </w:pPr>
      <w:rPr>
        <w:rFonts w:hint="default"/>
        <w:lang w:val="ru-RU" w:eastAsia="en-US" w:bidi="ar-SA"/>
      </w:rPr>
    </w:lvl>
    <w:lvl w:ilvl="3" w:tplc="F0B4D868">
      <w:numFmt w:val="bullet"/>
      <w:lvlText w:val="•"/>
      <w:lvlJc w:val="left"/>
      <w:pPr>
        <w:ind w:left="5818" w:hanging="216"/>
      </w:pPr>
      <w:rPr>
        <w:rFonts w:hint="default"/>
        <w:lang w:val="ru-RU" w:eastAsia="en-US" w:bidi="ar-SA"/>
      </w:rPr>
    </w:lvl>
    <w:lvl w:ilvl="4" w:tplc="BF1E8A00">
      <w:numFmt w:val="bullet"/>
      <w:lvlText w:val="•"/>
      <w:lvlJc w:val="left"/>
      <w:pPr>
        <w:ind w:left="6404" w:hanging="216"/>
      </w:pPr>
      <w:rPr>
        <w:rFonts w:hint="default"/>
        <w:lang w:val="ru-RU" w:eastAsia="en-US" w:bidi="ar-SA"/>
      </w:rPr>
    </w:lvl>
    <w:lvl w:ilvl="5" w:tplc="B40A7F12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6" w:tplc="542A1FEA">
      <w:numFmt w:val="bullet"/>
      <w:lvlText w:val="•"/>
      <w:lvlJc w:val="left"/>
      <w:pPr>
        <w:ind w:left="7576" w:hanging="216"/>
      </w:pPr>
      <w:rPr>
        <w:rFonts w:hint="default"/>
        <w:lang w:val="ru-RU" w:eastAsia="en-US" w:bidi="ar-SA"/>
      </w:rPr>
    </w:lvl>
    <w:lvl w:ilvl="7" w:tplc="AE9E7074">
      <w:numFmt w:val="bullet"/>
      <w:lvlText w:val="•"/>
      <w:lvlJc w:val="left"/>
      <w:pPr>
        <w:ind w:left="8162" w:hanging="216"/>
      </w:pPr>
      <w:rPr>
        <w:rFonts w:hint="default"/>
        <w:lang w:val="ru-RU" w:eastAsia="en-US" w:bidi="ar-SA"/>
      </w:rPr>
    </w:lvl>
    <w:lvl w:ilvl="8" w:tplc="7E609DAA">
      <w:numFmt w:val="bullet"/>
      <w:lvlText w:val="•"/>
      <w:lvlJc w:val="left"/>
      <w:pPr>
        <w:ind w:left="874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233269D7"/>
    <w:multiLevelType w:val="multilevel"/>
    <w:tmpl w:val="422C21C4"/>
    <w:lvl w:ilvl="0">
      <w:start w:val="4"/>
      <w:numFmt w:val="decimal"/>
      <w:lvlText w:val="%1"/>
      <w:lvlJc w:val="left"/>
      <w:pPr>
        <w:ind w:left="141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2D9E3E48"/>
    <w:multiLevelType w:val="multilevel"/>
    <w:tmpl w:val="23E0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D27FF"/>
    <w:multiLevelType w:val="multilevel"/>
    <w:tmpl w:val="AD18F920"/>
    <w:lvl w:ilvl="0">
      <w:start w:val="1"/>
      <w:numFmt w:val="decimal"/>
      <w:lvlText w:val="%1"/>
      <w:lvlJc w:val="left"/>
      <w:pPr>
        <w:ind w:left="141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24"/>
      </w:pPr>
      <w:rPr>
        <w:rFonts w:hint="default"/>
        <w:lang w:val="ru-RU" w:eastAsia="en-US" w:bidi="ar-SA"/>
      </w:rPr>
    </w:lvl>
  </w:abstractNum>
  <w:abstractNum w:abstractNumId="5" w15:restartNumberingAfterBreak="0">
    <w:nsid w:val="35676F37"/>
    <w:multiLevelType w:val="multilevel"/>
    <w:tmpl w:val="FABCB792"/>
    <w:lvl w:ilvl="0">
      <w:start w:val="5"/>
      <w:numFmt w:val="decimal"/>
      <w:lvlText w:val="%1"/>
      <w:lvlJc w:val="left"/>
      <w:pPr>
        <w:ind w:left="141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499"/>
      </w:pPr>
      <w:rPr>
        <w:rFonts w:hint="default"/>
        <w:lang w:val="ru-RU" w:eastAsia="en-US" w:bidi="ar-SA"/>
      </w:rPr>
    </w:lvl>
  </w:abstractNum>
  <w:abstractNum w:abstractNumId="6" w15:restartNumberingAfterBreak="0">
    <w:nsid w:val="4E9163CC"/>
    <w:multiLevelType w:val="multilevel"/>
    <w:tmpl w:val="105267EC"/>
    <w:lvl w:ilvl="0">
      <w:start w:val="2"/>
      <w:numFmt w:val="decimal"/>
      <w:lvlText w:val="%1"/>
      <w:lvlJc w:val="left"/>
      <w:pPr>
        <w:ind w:left="141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494"/>
      </w:pPr>
      <w:rPr>
        <w:rFonts w:hint="default"/>
        <w:lang w:val="ru-RU" w:eastAsia="en-US" w:bidi="ar-SA"/>
      </w:rPr>
    </w:lvl>
  </w:abstractNum>
  <w:abstractNum w:abstractNumId="7" w15:restartNumberingAfterBreak="0">
    <w:nsid w:val="50604137"/>
    <w:multiLevelType w:val="hybridMultilevel"/>
    <w:tmpl w:val="CF34734A"/>
    <w:lvl w:ilvl="0" w:tplc="DDC2F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CA1B60"/>
    <w:multiLevelType w:val="multilevel"/>
    <w:tmpl w:val="D9C2A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6EE6BCA"/>
    <w:multiLevelType w:val="multilevel"/>
    <w:tmpl w:val="D12C1E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08"/>
    <w:rsid w:val="00210DA7"/>
    <w:rsid w:val="00220E67"/>
    <w:rsid w:val="0024415B"/>
    <w:rsid w:val="002E5B78"/>
    <w:rsid w:val="004A6A86"/>
    <w:rsid w:val="005A44FB"/>
    <w:rsid w:val="005E1254"/>
    <w:rsid w:val="005E4036"/>
    <w:rsid w:val="008B08EF"/>
    <w:rsid w:val="009C4021"/>
    <w:rsid w:val="009C5876"/>
    <w:rsid w:val="009D0F43"/>
    <w:rsid w:val="009D73A4"/>
    <w:rsid w:val="00A034DF"/>
    <w:rsid w:val="00A95D5A"/>
    <w:rsid w:val="00AE7E59"/>
    <w:rsid w:val="00B06913"/>
    <w:rsid w:val="00C64B08"/>
    <w:rsid w:val="00D26C25"/>
    <w:rsid w:val="00D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EB99B-F172-4BC2-8C85-BCECF71A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7" w:hanging="40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6A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A86"/>
    <w:rPr>
      <w:rFonts w:ascii="Tahoma" w:eastAsia="Times New Roman" w:hAnsi="Tahoma" w:cs="Tahoma"/>
      <w:sz w:val="16"/>
      <w:szCs w:val="16"/>
      <w:lang w:val="ru-RU"/>
    </w:rPr>
  </w:style>
  <w:style w:type="paragraph" w:customStyle="1" w:styleId="sc-bhnkfk">
    <w:name w:val="sc-bhnkfk"/>
    <w:basedOn w:val="a"/>
    <w:rsid w:val="00AE7E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dubctv">
    <w:name w:val="sc-dubctv"/>
    <w:basedOn w:val="a0"/>
    <w:rsid w:val="00AE7E59"/>
  </w:style>
  <w:style w:type="paragraph" w:styleId="HTML">
    <w:name w:val="HTML Preformatted"/>
    <w:basedOn w:val="a"/>
    <w:link w:val="HTML0"/>
    <w:uiPriority w:val="99"/>
    <w:semiHidden/>
    <w:unhideWhenUsed/>
    <w:rsid w:val="00B069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9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441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15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41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1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Творчества Дом</cp:lastModifiedBy>
  <cp:revision>8</cp:revision>
  <cp:lastPrinted>2025-07-02T10:27:00Z</cp:lastPrinted>
  <dcterms:created xsi:type="dcterms:W3CDTF">2025-07-03T08:26:00Z</dcterms:created>
  <dcterms:modified xsi:type="dcterms:W3CDTF">2025-08-20T14:12:00Z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3-Heights(TM) PDF Security Shell 4.8.25.2 (http://www.pdf-tools.com)</vt:lpwstr>
  </property>
</Properties>
</file>